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8E" w:rsidRDefault="001E6E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E8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1699"/>
            <wp:effectExtent l="0" t="0" r="1905" b="5080"/>
            <wp:docPr id="2" name="Рисунок 2" descr="C:\Users\Dou190\Pictures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90\Pictures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8E" w:rsidRDefault="001E6E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6E8E" w:rsidRDefault="001E6E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4536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4536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250D9F" w:rsidRDefault="00C0475E">
      <w:pPr>
        <w:rPr>
          <w:rFonts w:hAnsi="Times New Roman" w:cs="Times New Roman"/>
          <w:color w:val="000000"/>
          <w:sz w:val="24"/>
          <w:szCs w:val="24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371-ФЗ Детский сад провел организационные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картой. Для этого создали рабочую группу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составе заведующего, старшего воспитателя, воспитателя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0D9F" w:rsidRPr="00804AE1" w:rsidRDefault="00C0475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утвердили новую основную образовательную программу дошкольного образования Детского сада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ДО), разработанную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основе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действие с 01.09.2023;</w:t>
      </w:r>
    </w:p>
    <w:p w:rsidR="00250D9F" w:rsidRPr="00804AE1" w:rsidRDefault="00C0475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план-график повышения квалификации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управленческих кадров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запланировали обучение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ДО;</w:t>
      </w:r>
    </w:p>
    <w:p w:rsidR="00250D9F" w:rsidRPr="00804AE1" w:rsidRDefault="00C0475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провели информационно-разъяснительную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:rsidR="00250D9F" w:rsidRPr="0014536D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 1</w:t>
      </w:r>
      <w:r w:rsidR="0014536D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</w:t>
      </w:r>
      <w:r w:rsidR="001453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1453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36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сформировано </w:t>
      </w:r>
      <w:r w:rsidR="0014536D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14536D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</w:t>
      </w:r>
      <w:r w:rsidR="0014536D">
        <w:rPr>
          <w:rFonts w:hAnsi="Times New Roman" w:cs="Times New Roman"/>
          <w:color w:val="000000"/>
          <w:sz w:val="24"/>
          <w:szCs w:val="24"/>
          <w:lang w:val="ru-RU"/>
        </w:rPr>
        <w:t xml:space="preserve"> и 2 группы компенсирующей напр</w:t>
      </w:r>
      <w:r w:rsidR="003727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4536D">
        <w:rPr>
          <w:rFonts w:hAnsi="Times New Roman" w:cs="Times New Roman"/>
          <w:color w:val="000000"/>
          <w:sz w:val="24"/>
          <w:szCs w:val="24"/>
          <w:lang w:val="ru-RU"/>
        </w:rPr>
        <w:t>влен</w:t>
      </w:r>
      <w:r w:rsidR="0037279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14536D">
        <w:rPr>
          <w:rFonts w:hAnsi="Times New Roman" w:cs="Times New Roman"/>
          <w:color w:val="000000"/>
          <w:sz w:val="24"/>
          <w:szCs w:val="24"/>
          <w:lang w:val="ru-RU"/>
        </w:rPr>
        <w:t>ости для детей с тя</w:t>
      </w:r>
      <w:r w:rsidR="00372790">
        <w:rPr>
          <w:rFonts w:hAnsi="Times New Roman" w:cs="Times New Roman"/>
          <w:color w:val="000000"/>
          <w:sz w:val="24"/>
          <w:szCs w:val="24"/>
          <w:lang w:val="ru-RU"/>
        </w:rPr>
        <w:t>желыми нарушениями речи</w:t>
      </w:r>
      <w:r w:rsidRPr="0014536D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36D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250D9F" w:rsidRDefault="0037279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0475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0475E">
        <w:rPr>
          <w:rFonts w:hAnsi="Times New Roman" w:cs="Times New Roman"/>
          <w:color w:val="000000"/>
          <w:sz w:val="24"/>
          <w:szCs w:val="24"/>
        </w:rPr>
        <w:t>младши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C047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475E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="00C0475E">
        <w:rPr>
          <w:rFonts w:hAnsi="Times New Roman" w:cs="Times New Roman"/>
          <w:color w:val="000000"/>
          <w:sz w:val="24"/>
          <w:szCs w:val="24"/>
        </w:rPr>
        <w:t> 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="00C0475E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C0475E">
        <w:rPr>
          <w:rFonts w:hAnsi="Times New Roman" w:cs="Times New Roman"/>
          <w:color w:val="000000"/>
          <w:sz w:val="24"/>
          <w:szCs w:val="24"/>
        </w:rPr>
        <w:t>;</w:t>
      </w:r>
    </w:p>
    <w:p w:rsidR="00250D9F" w:rsidRDefault="00C0475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2</w:t>
      </w:r>
      <w:r w:rsidR="0037279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727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0D9F" w:rsidRDefault="0037279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0475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0475E">
        <w:rPr>
          <w:rFonts w:hAnsi="Times New Roman" w:cs="Times New Roman"/>
          <w:color w:val="000000"/>
          <w:sz w:val="24"/>
          <w:szCs w:val="24"/>
        </w:rPr>
        <w:t>старш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="00C047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475E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C0475E"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 w:rsidR="00C0475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0475E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C0475E">
        <w:rPr>
          <w:rFonts w:hAnsi="Times New Roman" w:cs="Times New Roman"/>
          <w:color w:val="000000"/>
          <w:sz w:val="24"/>
          <w:szCs w:val="24"/>
        </w:rPr>
        <w:t>;</w:t>
      </w:r>
    </w:p>
    <w:p w:rsidR="00250D9F" w:rsidRPr="00804AE1" w:rsidRDefault="0037279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C0475E">
        <w:rPr>
          <w:rFonts w:hAnsi="Times New Roman" w:cs="Times New Roman"/>
          <w:color w:val="000000"/>
          <w:sz w:val="24"/>
          <w:szCs w:val="24"/>
        </w:rPr>
        <w:t> </w:t>
      </w:r>
      <w:r w:rsidR="00C0475E" w:rsidRPr="00804AE1">
        <w:rPr>
          <w:rFonts w:hAnsi="Times New Roman" w:cs="Times New Roman"/>
          <w:color w:val="000000"/>
          <w:sz w:val="24"/>
          <w:szCs w:val="24"/>
          <w:lang w:val="ru-RU"/>
        </w:rPr>
        <w:t>подготовительн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="00C0475E"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="00C0475E">
        <w:rPr>
          <w:rFonts w:hAnsi="Times New Roman" w:cs="Times New Roman"/>
          <w:color w:val="000000"/>
          <w:sz w:val="24"/>
          <w:szCs w:val="24"/>
        </w:rPr>
        <w:t> </w:t>
      </w:r>
      <w:r w:rsidR="00C0475E" w:rsidRPr="00804AE1">
        <w:rPr>
          <w:rFonts w:hAnsi="Times New Roman" w:cs="Times New Roman"/>
          <w:color w:val="000000"/>
          <w:sz w:val="24"/>
          <w:szCs w:val="24"/>
          <w:lang w:val="ru-RU"/>
        </w:rPr>
        <w:t>школе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C0475E">
        <w:rPr>
          <w:rFonts w:hAnsi="Times New Roman" w:cs="Times New Roman"/>
          <w:color w:val="000000"/>
          <w:sz w:val="24"/>
          <w:szCs w:val="24"/>
        </w:rPr>
        <w:t> </w:t>
      </w:r>
      <w:r w:rsidR="00C0475E"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="00C0475E">
        <w:rPr>
          <w:rFonts w:hAnsi="Times New Roman" w:cs="Times New Roman"/>
          <w:color w:val="000000"/>
          <w:sz w:val="24"/>
          <w:szCs w:val="24"/>
        </w:rPr>
        <w:t> </w:t>
      </w:r>
      <w:r w:rsidR="00C0475E" w:rsidRPr="00804AE1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20.12.2023.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проводить 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 второе полугодие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250D9F" w:rsidRDefault="00C047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4"/>
        <w:gridCol w:w="1878"/>
        <w:gridCol w:w="4809"/>
      </w:tblGrid>
      <w:tr w:rsidR="00250D9F" w:rsidRPr="001E6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 w:rsidP="0037279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727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</w:tbl>
    <w:p w:rsidR="00250D9F" w:rsidRDefault="00C047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0"/>
        <w:gridCol w:w="1858"/>
        <w:gridCol w:w="4693"/>
      </w:tblGrid>
      <w:tr w:rsidR="00250D9F" w:rsidRPr="001E6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3727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3727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2023 году дополнительные общеразвивающие программы реализовались по двум направлениям: художественному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физкультурно-оздоровительному</w:t>
      </w:r>
      <w:r w:rsidR="00372790">
        <w:rPr>
          <w:rFonts w:hAnsi="Times New Roman" w:cs="Times New Roman"/>
          <w:color w:val="000000"/>
          <w:sz w:val="24"/>
          <w:szCs w:val="24"/>
          <w:lang w:val="ru-RU"/>
        </w:rPr>
        <w:t>, социально-гуманитарному.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Источник финансирования: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231"/>
        <w:gridCol w:w="1515"/>
        <w:gridCol w:w="963"/>
        <w:gridCol w:w="934"/>
        <w:gridCol w:w="934"/>
        <w:gridCol w:w="967"/>
        <w:gridCol w:w="1017"/>
      </w:tblGrid>
      <w:tr w:rsidR="00250D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250D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C0475E" w:rsidP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3727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C0475E" w:rsidP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Волшебная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7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шкатулка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3727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Физкультурно-оздоровительное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72790" w:rsidTr="002F4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Социально-гуманитарное</w:t>
            </w:r>
          </w:p>
        </w:tc>
      </w:tr>
      <w:tr w:rsidR="00372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для малышей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Pr="00372790" w:rsidRDefault="003727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Default="00082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Default="00082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Pr="00082AF4" w:rsidRDefault="00082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790" w:rsidRPr="00082AF4" w:rsidRDefault="00082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 ноябре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активно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. Но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наблюдается незначительное снижение посещаемости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годом. 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</w:t>
      </w:r>
      <w:r w:rsidR="00D8636D">
        <w:rPr>
          <w:rFonts w:hAnsi="Times New Roman" w:cs="Times New Roman"/>
          <w:color w:val="000000"/>
          <w:sz w:val="24"/>
          <w:szCs w:val="24"/>
          <w:lang w:val="ru-RU"/>
        </w:rPr>
        <w:t>сокращением контингента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воспитанников. 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2024 года начать реализовывать новые программы дополнительного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технической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естественнонаучной направленности.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250D9F" w:rsidRPr="00804AE1" w:rsidRDefault="00250D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2"/>
        <w:gridCol w:w="6899"/>
      </w:tblGrid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50D9F" w:rsidRPr="001E6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804AE1">
              <w:rPr>
                <w:lang w:val="ru-RU"/>
              </w:rPr>
              <w:br/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250D9F" w:rsidRDefault="00C0475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250D9F" w:rsidRDefault="00C0475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250D9F" w:rsidRDefault="00C0475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804AE1">
              <w:rPr>
                <w:lang w:val="ru-RU"/>
              </w:rPr>
              <w:br/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804AE1">
              <w:rPr>
                <w:lang w:val="ru-RU"/>
              </w:rPr>
              <w:br/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250D9F" w:rsidRDefault="00C047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0D9F" w:rsidRDefault="00C047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50D9F" w:rsidRDefault="00C047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50D9F" w:rsidRPr="00804AE1" w:rsidRDefault="00C047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250D9F" w:rsidRPr="00804AE1" w:rsidRDefault="00C047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250D9F" w:rsidRPr="00804AE1" w:rsidRDefault="00C0475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250D9F" w:rsidRDefault="00C0475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50D9F" w:rsidRPr="001E6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04AE1">
              <w:rPr>
                <w:lang w:val="ru-RU"/>
              </w:rPr>
              <w:br/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250D9F" w:rsidRPr="00804AE1" w:rsidRDefault="00C0475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250D9F" w:rsidRPr="00804AE1" w:rsidRDefault="00C0475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250D9F" w:rsidRPr="00804AE1" w:rsidRDefault="00C0475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250D9F" w:rsidRPr="00804AE1" w:rsidRDefault="00C0475E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250D9F" w:rsidRPr="00804AE1" w:rsidRDefault="00250D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250D9F" w:rsidRDefault="00C0475E">
      <w:pPr>
        <w:rPr>
          <w:rFonts w:hAnsi="Times New Roman" w:cs="Times New Roman"/>
          <w:color w:val="000000"/>
          <w:sz w:val="24"/>
          <w:szCs w:val="24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0D9F" w:rsidRPr="00804AE1" w:rsidRDefault="00C0475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250D9F" w:rsidRDefault="00C0475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0D9F" w:rsidRDefault="00C0475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конец 2023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9"/>
        <w:gridCol w:w="671"/>
        <w:gridCol w:w="574"/>
        <w:gridCol w:w="665"/>
        <w:gridCol w:w="570"/>
        <w:gridCol w:w="680"/>
        <w:gridCol w:w="458"/>
        <w:gridCol w:w="665"/>
        <w:gridCol w:w="2109"/>
      </w:tblGrid>
      <w:tr w:rsidR="00250D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50D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250D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082AF4" w:rsidP="00082A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082AF4" w:rsidRDefault="00082A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082AF4" w:rsidRDefault="00C0475E" w:rsidP="00082A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82A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июне 2023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количестве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250D9F" w:rsidRPr="00804AE1" w:rsidRDefault="00250D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250D9F" w:rsidRPr="00804AE1" w:rsidRDefault="00C0475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250D9F" w:rsidRPr="00804AE1" w:rsidRDefault="00C0475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250D9F" w:rsidRDefault="00C0475E">
      <w:pPr>
        <w:rPr>
          <w:rFonts w:hAnsi="Times New Roman" w:cs="Times New Roman"/>
          <w:color w:val="000000"/>
          <w:sz w:val="24"/>
          <w:szCs w:val="24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250D9F" w:rsidRPr="00804AE1" w:rsidRDefault="00C0475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250D9F" w:rsidRPr="00804AE1" w:rsidRDefault="00C0475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250D9F" w:rsidRPr="00804AE1" w:rsidRDefault="00C0475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250D9F" w:rsidRPr="00804AE1" w:rsidRDefault="00C0475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250D9F" w:rsidRPr="00804AE1" w:rsidRDefault="00C0475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рамках интеграции образовательных областей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другое),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Занятие рассматривается как дело, занимательное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интересное детям, развивающее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их; деятельность,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интеграцию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педагогически обоснованных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082AF4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01.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.2023 Детский сад реализует программы дополнительного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629. </w:t>
      </w:r>
    </w:p>
    <w:p w:rsidR="00250D9F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Гистограмма. Сколько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АООП в детском саду</w:t>
      </w:r>
    </w:p>
    <w:p w:rsidR="00D8636D" w:rsidRPr="00804AE1" w:rsidRDefault="00D863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0D9F" w:rsidRDefault="00250D9F"/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250D9F" w:rsidRPr="001E6E8E" w:rsidRDefault="00C0475E" w:rsidP="00D8636D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Детского сада насчитывает 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специалистов. 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2023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250D9F" w:rsidRDefault="00C0475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636D" w:rsidRDefault="00D863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высшую квалификационную категорию – 1 учитель-логопед</w:t>
      </w:r>
    </w:p>
    <w:p w:rsidR="00082AF4" w:rsidRDefault="00082AF4" w:rsidP="00082AF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прошли 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082A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50D9F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D8636D" w:rsidRPr="00804AE1" w:rsidRDefault="00D863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2023 году педагоги Детского сада приняли участие:</w:t>
      </w:r>
    </w:p>
    <w:p w:rsidR="00250D9F" w:rsidRPr="006931BE" w:rsidRDefault="006931B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931BE">
        <w:rPr>
          <w:rFonts w:hAnsi="Times New Roman" w:cs="Times New Roman"/>
          <w:sz w:val="24"/>
          <w:szCs w:val="24"/>
          <w:lang w:val="ru-RU"/>
        </w:rPr>
        <w:t>Экологический фестиваль «Планета в руках дошколят»</w:t>
      </w:r>
      <w:r w:rsidR="00C0475E" w:rsidRPr="006931BE">
        <w:rPr>
          <w:rFonts w:hAnsi="Times New Roman" w:cs="Times New Roman"/>
          <w:sz w:val="24"/>
          <w:szCs w:val="24"/>
          <w:lang w:val="ru-RU"/>
        </w:rPr>
        <w:t>;</w:t>
      </w:r>
    </w:p>
    <w:p w:rsidR="00250D9F" w:rsidRPr="006931BE" w:rsidRDefault="006931B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931BE">
        <w:rPr>
          <w:rFonts w:hAnsi="Times New Roman" w:cs="Times New Roman"/>
          <w:sz w:val="24"/>
          <w:szCs w:val="24"/>
          <w:lang w:val="ru-RU"/>
        </w:rPr>
        <w:t>Проект для социальных сетей «Мозаика коррекционной сети или кейсы находок в работе с детьми»</w:t>
      </w:r>
      <w:r w:rsidR="00C0475E" w:rsidRPr="006931BE">
        <w:rPr>
          <w:rFonts w:hAnsi="Times New Roman" w:cs="Times New Roman"/>
          <w:sz w:val="24"/>
          <w:szCs w:val="24"/>
          <w:lang w:val="ru-RU"/>
        </w:rPr>
        <w:t>;</w:t>
      </w:r>
    </w:p>
    <w:p w:rsidR="00250D9F" w:rsidRPr="006931BE" w:rsidRDefault="006931BE">
      <w:pPr>
        <w:numPr>
          <w:ilvl w:val="0"/>
          <w:numId w:val="1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931BE">
        <w:rPr>
          <w:rFonts w:hAnsi="Times New Roman" w:cs="Times New Roman"/>
          <w:sz w:val="24"/>
          <w:szCs w:val="24"/>
          <w:lang w:val="ru-RU"/>
        </w:rPr>
        <w:t xml:space="preserve">Онлайн-форум «Педагоги России» </w:t>
      </w: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804AE1">
        <w:rPr>
          <w:lang w:val="ru-RU"/>
        </w:rPr>
        <w:br/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1092C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кабинете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 ДО.</w:t>
      </w:r>
    </w:p>
    <w:p w:rsidR="0051092C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250D9F" w:rsidRPr="00804AE1" w:rsidRDefault="00C0475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51092C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</w:t>
      </w:r>
      <w:r w:rsidR="005109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 декабре 2023 года в результате повторного планового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250D9F" w:rsidRDefault="00250D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092C" w:rsidRPr="00804AE1" w:rsidRDefault="005109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50D9F" w:rsidRDefault="00C0475E">
      <w:pPr>
        <w:rPr>
          <w:rFonts w:hAnsi="Times New Roman" w:cs="Times New Roman"/>
          <w:color w:val="000000"/>
          <w:sz w:val="24"/>
          <w:szCs w:val="24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0D9F" w:rsidRDefault="00C047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51092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0D9F" w:rsidRDefault="00C047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250D9F" w:rsidRDefault="00C047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:rsidR="00250D9F" w:rsidRDefault="00C047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250D9F" w:rsidRDefault="00C047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 w:rsidR="00250D9F" w:rsidRDefault="00C047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250D9F" w:rsidRDefault="00C047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250D9F" w:rsidRDefault="00C047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250D9F" w:rsidRDefault="0051092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C0475E">
        <w:rPr>
          <w:rFonts w:hAnsi="Times New Roman" w:cs="Times New Roman"/>
          <w:color w:val="000000"/>
          <w:sz w:val="24"/>
          <w:szCs w:val="24"/>
        </w:rPr>
        <w:t> — 1;</w:t>
      </w:r>
    </w:p>
    <w:p w:rsidR="00250D9F" w:rsidRPr="0051092C" w:rsidRDefault="0051092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планетарий</w:t>
      </w:r>
      <w:r w:rsidR="00C0475E"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092C" w:rsidRPr="0051092C" w:rsidRDefault="0051092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экологическая комната;</w:t>
      </w:r>
    </w:p>
    <w:p w:rsidR="0051092C" w:rsidRPr="0051092C" w:rsidRDefault="0051092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музей;</w:t>
      </w:r>
    </w:p>
    <w:p w:rsidR="0051092C" w:rsidRPr="0051092C" w:rsidRDefault="0051092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творческая мастерская;</w:t>
      </w:r>
    </w:p>
    <w:p w:rsidR="0051092C" w:rsidRPr="0051092C" w:rsidRDefault="0051092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учителя-логопеда;</w:t>
      </w:r>
    </w:p>
    <w:p w:rsidR="0051092C" w:rsidRDefault="0051092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для дополнительных услуг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Детский сад провел текущий ремонт </w:t>
      </w:r>
      <w:r w:rsidR="0051092C">
        <w:rPr>
          <w:rFonts w:hAnsi="Times New Roman" w:cs="Times New Roman"/>
          <w:color w:val="000000"/>
          <w:sz w:val="24"/>
          <w:szCs w:val="24"/>
          <w:lang w:val="ru-RU"/>
        </w:rPr>
        <w:t>туалета группы 3, замену оконных блоков в музыкальном и физкультурном залах, в группе 1 и группе 3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1092C">
        <w:rPr>
          <w:rFonts w:hAnsi="Times New Roman" w:cs="Times New Roman"/>
          <w:color w:val="000000"/>
          <w:sz w:val="24"/>
          <w:szCs w:val="24"/>
          <w:lang w:val="ru-RU"/>
        </w:rPr>
        <w:t>Обновили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</w:t>
      </w:r>
      <w:r w:rsidR="0051092C">
        <w:rPr>
          <w:rFonts w:hAnsi="Times New Roman" w:cs="Times New Roman"/>
          <w:color w:val="000000"/>
          <w:sz w:val="24"/>
          <w:szCs w:val="24"/>
          <w:lang w:val="ru-RU"/>
        </w:rPr>
        <w:t>Разбили экологическую тропу на территории дошкольного учреждения. О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="0051092C">
        <w:rPr>
          <w:rFonts w:hAnsi="Times New Roman" w:cs="Times New Roman"/>
          <w:color w:val="000000"/>
          <w:sz w:val="24"/>
          <w:szCs w:val="24"/>
          <w:lang w:val="ru-RU"/>
        </w:rPr>
        <w:t>или островок безопасности (ПДД И пожарная безопасность)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250D9F" w:rsidRPr="00804AE1" w:rsidRDefault="00250D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5521">
        <w:rPr>
          <w:rFonts w:hAnsi="Times New Roman" w:cs="Times New Roman"/>
          <w:sz w:val="24"/>
          <w:szCs w:val="24"/>
          <w:lang w:val="ru-RU"/>
        </w:rPr>
        <w:t>В</w:t>
      </w:r>
      <w:r w:rsidRPr="00935521">
        <w:rPr>
          <w:rFonts w:hAnsi="Times New Roman" w:cs="Times New Roman"/>
          <w:sz w:val="24"/>
          <w:szCs w:val="24"/>
        </w:rPr>
        <w:t> </w:t>
      </w:r>
      <w:r w:rsidRPr="00935521">
        <w:rPr>
          <w:rFonts w:hAnsi="Times New Roman" w:cs="Times New Roman"/>
          <w:sz w:val="24"/>
          <w:szCs w:val="24"/>
          <w:lang w:val="ru-RU"/>
        </w:rPr>
        <w:t>Детском саду утверждено положение о</w:t>
      </w:r>
      <w:r w:rsidRPr="00935521">
        <w:rPr>
          <w:rFonts w:hAnsi="Times New Roman" w:cs="Times New Roman"/>
          <w:sz w:val="24"/>
          <w:szCs w:val="24"/>
        </w:rPr>
        <w:t> </w:t>
      </w:r>
      <w:r w:rsidRPr="00935521">
        <w:rPr>
          <w:rFonts w:hAnsi="Times New Roman" w:cs="Times New Roman"/>
          <w:sz w:val="24"/>
          <w:szCs w:val="24"/>
          <w:lang w:val="ru-RU"/>
        </w:rPr>
        <w:t>внутренней системе оценки качества образования</w:t>
      </w:r>
      <w:r w:rsidR="00E32ADF" w:rsidRPr="0093552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35521">
        <w:rPr>
          <w:rFonts w:hAnsi="Times New Roman" w:cs="Times New Roman"/>
          <w:sz w:val="24"/>
          <w:szCs w:val="24"/>
          <w:lang w:val="ru-RU"/>
        </w:rPr>
        <w:t>от</w:t>
      </w:r>
      <w:r w:rsidRPr="00935521">
        <w:rPr>
          <w:rFonts w:hAnsi="Times New Roman" w:cs="Times New Roman"/>
          <w:sz w:val="24"/>
          <w:szCs w:val="24"/>
        </w:rPr>
        <w:t> </w:t>
      </w:r>
      <w:r w:rsidR="00935521" w:rsidRPr="00935521">
        <w:rPr>
          <w:rFonts w:hAnsi="Times New Roman" w:cs="Times New Roman"/>
          <w:sz w:val="24"/>
          <w:szCs w:val="24"/>
          <w:lang w:val="ru-RU"/>
        </w:rPr>
        <w:t>28</w:t>
      </w:r>
      <w:r w:rsidRPr="00935521">
        <w:rPr>
          <w:rFonts w:hAnsi="Times New Roman" w:cs="Times New Roman"/>
          <w:sz w:val="24"/>
          <w:szCs w:val="24"/>
          <w:lang w:val="ru-RU"/>
        </w:rPr>
        <w:t>.0</w:t>
      </w:r>
      <w:r w:rsidR="00935521" w:rsidRPr="00935521">
        <w:rPr>
          <w:rFonts w:hAnsi="Times New Roman" w:cs="Times New Roman"/>
          <w:sz w:val="24"/>
          <w:szCs w:val="24"/>
          <w:lang w:val="ru-RU"/>
        </w:rPr>
        <w:t>1</w:t>
      </w:r>
      <w:r w:rsidRPr="00935521">
        <w:rPr>
          <w:rFonts w:hAnsi="Times New Roman" w:cs="Times New Roman"/>
          <w:sz w:val="24"/>
          <w:szCs w:val="24"/>
          <w:lang w:val="ru-RU"/>
        </w:rPr>
        <w:t>.202</w:t>
      </w:r>
      <w:r w:rsidR="00935521" w:rsidRPr="00935521">
        <w:rPr>
          <w:rFonts w:hAnsi="Times New Roman" w:cs="Times New Roman"/>
          <w:sz w:val="24"/>
          <w:szCs w:val="24"/>
          <w:lang w:val="ru-RU"/>
        </w:rPr>
        <w:t>1</w:t>
      </w:r>
      <w:r w:rsidRPr="00935521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2023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12.10.2023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19.10.2023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250D9F" w:rsidRPr="00804AE1" w:rsidRDefault="00C0475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250D9F" w:rsidRPr="00804AE1" w:rsidRDefault="00C0475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250D9F" w:rsidRPr="00804AE1" w:rsidRDefault="00C0475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250D9F" w:rsidRPr="00804AE1" w:rsidRDefault="00C0475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250D9F" w:rsidRPr="00804AE1" w:rsidRDefault="00C0475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50D9F" w:rsidRPr="00804AE1" w:rsidRDefault="00250D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0D9F" w:rsidRPr="00804AE1" w:rsidRDefault="00C047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30.12.2023.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5"/>
        <w:gridCol w:w="1488"/>
        <w:gridCol w:w="1433"/>
      </w:tblGrid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50D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804AE1">
              <w:rPr>
                <w:lang w:val="ru-RU"/>
              </w:rPr>
              <w:br/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C0475E" w:rsidP="006931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32A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3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C0475E" w:rsidP="006931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32A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3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/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/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C0475E" w:rsidP="009355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32A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35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804AE1">
              <w:rPr>
                <w:lang w:val="ru-RU"/>
              </w:rPr>
              <w:br/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 w:rsidP="0093552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32A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35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804AE1">
              <w:rPr>
                <w:lang w:val="ru-RU"/>
              </w:rPr>
              <w:br/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1%)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lang w:val="ru-RU"/>
              </w:rPr>
              <w:t>1 (8%)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C047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1/4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E32ADF" w:rsidP="00E32A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E32ADF" w:rsidRDefault="00E32A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50D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804AE1">
              <w:rPr>
                <w:lang w:val="ru-RU"/>
              </w:rPr>
              <w:br/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 w:rsidRPr="00935521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0D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C0475E">
            <w:pPr>
              <w:rPr>
                <w:lang w:val="ru-RU"/>
              </w:rPr>
            </w:pP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4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Pr="00804AE1" w:rsidRDefault="00250D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9F" w:rsidRDefault="00C047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250D9F" w:rsidRPr="00804AE1" w:rsidRDefault="00C047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E32A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достаточн</w:t>
      </w:r>
      <w:r w:rsidR="00E32A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2ADF"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укомплектован 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="00E32ADF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="00E32ADF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E32ADF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4AE1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квалификации.</w:t>
      </w:r>
    </w:p>
    <w:sectPr w:rsidR="00250D9F" w:rsidRPr="00804A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E23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906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95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10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80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420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D6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70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030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96E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60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21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A28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61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1A0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C76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214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17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2AF4"/>
    <w:rsid w:val="0014536D"/>
    <w:rsid w:val="001E6E8E"/>
    <w:rsid w:val="00250D9F"/>
    <w:rsid w:val="002D33B1"/>
    <w:rsid w:val="002D3591"/>
    <w:rsid w:val="003514A0"/>
    <w:rsid w:val="00372790"/>
    <w:rsid w:val="004F7E17"/>
    <w:rsid w:val="0051092C"/>
    <w:rsid w:val="005A05CE"/>
    <w:rsid w:val="00653AF6"/>
    <w:rsid w:val="006931BE"/>
    <w:rsid w:val="00804AE1"/>
    <w:rsid w:val="00935521"/>
    <w:rsid w:val="00B73A5A"/>
    <w:rsid w:val="00C0475E"/>
    <w:rsid w:val="00D8636D"/>
    <w:rsid w:val="00E32AD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F478"/>
  <w15:docId w15:val="{CB9ED69C-74B5-4E8E-A71D-5A60411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536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0E-442B-B5EF-41B8A34516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0E-442B-B5EF-41B8A34516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0E-442B-B5EF-41B8A34516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0E-442B-B5EF-41B8A3451640}"/>
              </c:ext>
            </c:extLst>
          </c:dPt>
          <c:cat>
            <c:strRef>
              <c:f>Лист1!$A$2:$A$5</c:f>
              <c:strCache>
                <c:ptCount val="2"/>
                <c:pt idx="0">
                  <c:v>Всего обучающихся по программе</c:v>
                </c:pt>
                <c:pt idx="1">
                  <c:v>Обучающихся по ФАОП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5B-470B-9331-635A9E73D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педагогического состава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61-4B97-9C32-61135E0C38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861-4B97-9C32-61135E0C38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861-4B97-9C32-61135E0C38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61-4B97-9C32-61135E0C3878}"/>
              </c:ext>
            </c:extLst>
          </c:dPt>
          <c:cat>
            <c:strRef>
              <c:f>Лист1!$A$2:$A$5</c:f>
              <c:strCache>
                <c:ptCount val="3"/>
                <c:pt idx="0">
                  <c:v>10 лет и больше</c:v>
                </c:pt>
                <c:pt idx="1">
                  <c:v>от 5 лет до 10 лет</c:v>
                </c:pt>
                <c:pt idx="2">
                  <c:v>до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6D-47C5-94D3-B184661C9E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Dou190</dc:creator>
  <dc:description>Подготовлено экспертами Актион-МЦФЭР</dc:description>
  <cp:lastModifiedBy>Dou190</cp:lastModifiedBy>
  <cp:revision>7</cp:revision>
  <dcterms:created xsi:type="dcterms:W3CDTF">2024-03-26T10:06:00Z</dcterms:created>
  <dcterms:modified xsi:type="dcterms:W3CDTF">2024-04-12T08:51:00Z</dcterms:modified>
</cp:coreProperties>
</file>